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1F7" w:rsidRPr="004F51F7" w:rsidRDefault="00385F4B" w:rsidP="004F51F7">
      <w:pPr>
        <w:pStyle w:val="AUTMHeader2"/>
        <w:rPr>
          <w:sz w:val="18"/>
          <w:szCs w:val="18"/>
        </w:rPr>
      </w:pPr>
      <w:r w:rsidRPr="004F51F7">
        <w:rPr>
          <w:sz w:val="18"/>
          <w:szCs w:val="18"/>
        </w:rPr>
        <w:t>This AUTM Policy was amended by the AUTM Board of Directors on the following date(s)</w:t>
      </w:r>
      <w:proofErr w:type="gramStart"/>
      <w:r w:rsidRPr="004F51F7">
        <w:rPr>
          <w:sz w:val="18"/>
          <w:szCs w:val="18"/>
        </w:rPr>
        <w:t>:</w:t>
      </w:r>
      <w:proofErr w:type="gramEnd"/>
      <w:r w:rsidRPr="004F51F7">
        <w:rPr>
          <w:sz w:val="18"/>
          <w:szCs w:val="18"/>
        </w:rPr>
        <w:br/>
      </w:r>
      <w:r w:rsidRPr="00DE18EA">
        <w:rPr>
          <w:sz w:val="18"/>
          <w:szCs w:val="18"/>
        </w:rPr>
        <w:t>May 4, 2017</w:t>
      </w:r>
    </w:p>
    <w:p w:rsidR="00DE18EA" w:rsidRPr="004F51F7" w:rsidRDefault="001E0754" w:rsidP="004F51F7">
      <w:pPr>
        <w:pStyle w:val="AUTMNormal"/>
      </w:pPr>
    </w:p>
    <w:p w:rsidR="00DE18EA" w:rsidRDefault="00385F4B" w:rsidP="00DE18EA">
      <w:pPr>
        <w:pStyle w:val="AUTMNormal"/>
      </w:pPr>
      <w:r>
        <w:t xml:space="preserve">AUTM’s Directors’ </w:t>
      </w:r>
      <w:proofErr w:type="spellStart"/>
      <w:r>
        <w:t>eGroup</w:t>
      </w:r>
      <w:proofErr w:type="spellEnd"/>
      <w:r>
        <w:t xml:space="preserve"> provides a peer-to-peer networking and communications tool for AUTM members in director (or equivalent) positions in universities and colleges, teaching hospitals, nonprofit research institutions, government technology transfer programs and federal labs.  </w:t>
      </w:r>
    </w:p>
    <w:p w:rsidR="00DE18EA" w:rsidRDefault="00385F4B" w:rsidP="00DE18EA">
      <w:pPr>
        <w:pStyle w:val="AUTMNormal"/>
      </w:pPr>
      <w:r>
        <w:t xml:space="preserve">Subscribers to the Directors’ </w:t>
      </w:r>
      <w:proofErr w:type="spellStart"/>
      <w:r>
        <w:t>eGroup</w:t>
      </w:r>
      <w:proofErr w:type="spellEnd"/>
      <w:r>
        <w:t xml:space="preserve"> must be AUTM members in good standing.</w:t>
      </w:r>
    </w:p>
    <w:p w:rsidR="00DE18EA" w:rsidRDefault="00385F4B" w:rsidP="00DE18EA">
      <w:pPr>
        <w:pStyle w:val="AUTMNormal"/>
      </w:pPr>
      <w:r>
        <w:t>Subscriptions are restricted to:</w:t>
      </w:r>
    </w:p>
    <w:p w:rsidR="00DE18EA" w:rsidRDefault="00385F4B" w:rsidP="00DE18EA">
      <w:pPr>
        <w:pStyle w:val="AUTMNormal"/>
        <w:numPr>
          <w:ilvl w:val="0"/>
          <w:numId w:val="7"/>
        </w:numPr>
      </w:pPr>
      <w:r>
        <w:t>Directors and Interim Directors (or equivalent positions) in universities and colleges, including nonprofit research organizations formed for the sole purpose of managing a university’s or college’s intellectual property, teaching hospitals, nonprofit research institutions, government technology transfer programs and federal labs.</w:t>
      </w:r>
    </w:p>
    <w:p w:rsidR="00DE18EA" w:rsidRDefault="00385F4B" w:rsidP="00DE18EA">
      <w:pPr>
        <w:pStyle w:val="AUTMNormal"/>
        <w:numPr>
          <w:ilvl w:val="0"/>
          <w:numId w:val="7"/>
        </w:numPr>
      </w:pPr>
      <w:r>
        <w:t>Current, incoming and past AUTM Chairs/Presidents.</w:t>
      </w:r>
    </w:p>
    <w:p w:rsidR="00DE18EA" w:rsidRDefault="00385F4B" w:rsidP="00DE18EA">
      <w:pPr>
        <w:pStyle w:val="AUTMNormal"/>
        <w:numPr>
          <w:ilvl w:val="0"/>
          <w:numId w:val="7"/>
        </w:numPr>
      </w:pPr>
      <w:r>
        <w:t>Currently serving and incoming members of AUTM’s Board of Directors.</w:t>
      </w:r>
    </w:p>
    <w:p w:rsidR="00DE18EA" w:rsidRDefault="00385F4B" w:rsidP="00DE18EA">
      <w:pPr>
        <w:pStyle w:val="AUTMNormal"/>
        <w:numPr>
          <w:ilvl w:val="0"/>
          <w:numId w:val="7"/>
        </w:numPr>
      </w:pPr>
      <w:r>
        <w:t>Founding members of AUTM and AUTM emeritus members.</w:t>
      </w:r>
    </w:p>
    <w:p w:rsidR="00DE18EA" w:rsidRDefault="00385F4B" w:rsidP="00DE18EA">
      <w:pPr>
        <w:pStyle w:val="AUTMNormal"/>
        <w:numPr>
          <w:ilvl w:val="0"/>
          <w:numId w:val="7"/>
        </w:numPr>
      </w:pPr>
      <w:r>
        <w:t xml:space="preserve">Individuals authorized by any current member of AUTM’s Board of Directors. </w:t>
      </w:r>
    </w:p>
    <w:p w:rsidR="00DE18EA" w:rsidRDefault="001E0754" w:rsidP="00DE18EA">
      <w:pPr>
        <w:pStyle w:val="AUTMNormal"/>
      </w:pPr>
    </w:p>
    <w:p w:rsidR="00DE18EA" w:rsidRPr="00DE18EA" w:rsidRDefault="00385F4B" w:rsidP="00DE18EA">
      <w:pPr>
        <w:pStyle w:val="AUTMNormal"/>
        <w:rPr>
          <w:b/>
        </w:rPr>
      </w:pPr>
      <w:r w:rsidRPr="00DE18EA">
        <w:rPr>
          <w:b/>
        </w:rPr>
        <w:t>Considerations</w:t>
      </w:r>
    </w:p>
    <w:p w:rsidR="00DE18EA" w:rsidRDefault="00385F4B" w:rsidP="00DE18EA">
      <w:pPr>
        <w:pStyle w:val="AUTMNormal"/>
      </w:pPr>
      <w:r>
        <w:t xml:space="preserve">AUTM reserves the right to unsubscribe individuals, and will not knowingly subscribe individuals to the </w:t>
      </w:r>
      <w:proofErr w:type="spellStart"/>
      <w:r>
        <w:t>eGroup</w:t>
      </w:r>
      <w:proofErr w:type="spellEnd"/>
      <w:r>
        <w:t xml:space="preserve"> who do not meet the above criteria. However, AUTM cannot guarantee all subscribers meet the eligibility requirements.</w:t>
      </w:r>
    </w:p>
    <w:p w:rsidR="00DE18EA" w:rsidRDefault="00385F4B" w:rsidP="00DE18EA">
      <w:pPr>
        <w:pStyle w:val="AUTMNormal"/>
      </w:pPr>
      <w:r>
        <w:t xml:space="preserve">Individual member institutions, including university systems, are solely responsible for resolving disagreements about the subscription eligibility of their employees. If there is a disagreement, AUTM will not exclude or remove a member from the </w:t>
      </w:r>
      <w:proofErr w:type="spellStart"/>
      <w:r>
        <w:t>eGroup</w:t>
      </w:r>
      <w:proofErr w:type="spellEnd"/>
      <w:r>
        <w:t xml:space="preserve"> until there is agreement by all parties.</w:t>
      </w:r>
    </w:p>
    <w:p w:rsidR="00DE18EA" w:rsidRDefault="00385F4B" w:rsidP="00DE18EA">
      <w:pPr>
        <w:pStyle w:val="AUTMNormal"/>
      </w:pPr>
      <w:r>
        <w:t>Should a member wish to appeal his or her exclusion, the member must notify AUTM headquarters in writing. The request will be provided to AUTM’s Membership Portfolio Chair, who will make a final determination of eligibility.</w:t>
      </w:r>
    </w:p>
    <w:p w:rsidR="00DE18EA" w:rsidRDefault="00385F4B" w:rsidP="00DE18EA">
      <w:pPr>
        <w:pStyle w:val="AUTMNormal"/>
      </w:pPr>
      <w:r>
        <w:t xml:space="preserve">Authorized subscribers who are not in director positions in universities and colleges, teaching hospitals, nonprofit research institutions, government technology transfer programs and federal labs (i.e. current and incoming AUTM Board Members, past Chairs/Presidents, founding and emeritus members) should use the </w:t>
      </w:r>
      <w:proofErr w:type="spellStart"/>
      <w:r>
        <w:t>eGroup</w:t>
      </w:r>
      <w:proofErr w:type="spellEnd"/>
      <w:r>
        <w:t xml:space="preserve"> for informational purposes only and refrain from starting or contributing to conversations or posting materials. </w:t>
      </w:r>
    </w:p>
    <w:p w:rsidR="00DE18EA" w:rsidRDefault="00385F4B" w:rsidP="00DE18EA">
      <w:pPr>
        <w:pStyle w:val="AUTMNormal"/>
      </w:pPr>
      <w:r>
        <w:t xml:space="preserve">While the AUTM Directors’ </w:t>
      </w:r>
      <w:proofErr w:type="spellStart"/>
      <w:r>
        <w:t>eG</w:t>
      </w:r>
      <w:r w:rsidR="00E854E4">
        <w:t>r</w:t>
      </w:r>
      <w:r>
        <w:t>oup</w:t>
      </w:r>
      <w:proofErr w:type="spellEnd"/>
      <w:r>
        <w:t xml:space="preserve"> is designed to provide a restricted, members’-only, directors’-only platform, all content and conversations should be considered public and non-confidential. </w:t>
      </w:r>
    </w:p>
    <w:p w:rsidR="00DE18EA" w:rsidRDefault="00385F4B" w:rsidP="00DE18EA">
      <w:pPr>
        <w:pStyle w:val="AUTMNormal"/>
      </w:pPr>
      <w:r>
        <w:t xml:space="preserve">AUTM reserves the right to monitor the content of all posts to the </w:t>
      </w:r>
      <w:proofErr w:type="spellStart"/>
      <w:r>
        <w:t>eGroup</w:t>
      </w:r>
      <w:proofErr w:type="spellEnd"/>
      <w:r>
        <w:t xml:space="preserve"> and unsubscribe any member who violates the </w:t>
      </w:r>
      <w:proofErr w:type="spellStart"/>
      <w:r>
        <w:t>eGroup’s</w:t>
      </w:r>
      <w:proofErr w:type="spellEnd"/>
      <w:r>
        <w:t xml:space="preserve"> rules of conduct.</w:t>
      </w:r>
    </w:p>
    <w:p w:rsidR="00DE18EA" w:rsidRDefault="001E0754" w:rsidP="00DE18EA">
      <w:pPr>
        <w:pStyle w:val="AUTMNormal"/>
      </w:pPr>
    </w:p>
    <w:p w:rsidR="00DE18EA" w:rsidRPr="00DE18EA" w:rsidRDefault="00385F4B" w:rsidP="00DE18EA">
      <w:pPr>
        <w:pStyle w:val="AUTMNormal"/>
        <w:rPr>
          <w:b/>
        </w:rPr>
      </w:pPr>
      <w:r w:rsidRPr="00DE18EA">
        <w:rPr>
          <w:b/>
        </w:rPr>
        <w:t>Rules of Conduct</w:t>
      </w:r>
    </w:p>
    <w:p w:rsidR="00DE18EA" w:rsidRDefault="00385F4B" w:rsidP="00DE18EA">
      <w:pPr>
        <w:pStyle w:val="AUTMNormal"/>
        <w:numPr>
          <w:ilvl w:val="0"/>
          <w:numId w:val="8"/>
        </w:numPr>
      </w:pPr>
      <w:r>
        <w:t xml:space="preserve">Don't challenge or attack others. The discussions on the lists are meant to stimulate conversation not to create contention. Let others have their say, just as you may.  </w:t>
      </w:r>
    </w:p>
    <w:p w:rsidR="00DE18EA" w:rsidRDefault="00385F4B" w:rsidP="00DE18EA">
      <w:pPr>
        <w:pStyle w:val="AUTMNormal"/>
        <w:numPr>
          <w:ilvl w:val="0"/>
          <w:numId w:val="8"/>
        </w:numPr>
      </w:pPr>
      <w:r>
        <w:t xml:space="preserve">Don't post commercial messages on any </w:t>
      </w:r>
      <w:proofErr w:type="spellStart"/>
      <w:r>
        <w:t>eGroup</w:t>
      </w:r>
      <w:proofErr w:type="spellEnd"/>
      <w:r>
        <w:t>. Contact people directly with product and service information if you believe it would help them.</w:t>
      </w:r>
    </w:p>
    <w:p w:rsidR="00DE18EA" w:rsidRDefault="00385F4B" w:rsidP="00DE18EA">
      <w:pPr>
        <w:pStyle w:val="AUTMNormal"/>
        <w:numPr>
          <w:ilvl w:val="0"/>
          <w:numId w:val="8"/>
        </w:numPr>
      </w:pPr>
      <w:r>
        <w:t xml:space="preserve">Use caution when discussing products. Information posted on the lists is available for all to see, and comments are subject to libel, slander and antitrust laws.  </w:t>
      </w:r>
    </w:p>
    <w:p w:rsidR="00DE18EA" w:rsidRDefault="00385F4B" w:rsidP="00DE18EA">
      <w:pPr>
        <w:pStyle w:val="AUTMNormal"/>
        <w:numPr>
          <w:ilvl w:val="0"/>
          <w:numId w:val="8"/>
        </w:numPr>
      </w:pPr>
      <w:r>
        <w:lastRenderedPageBreak/>
        <w:t xml:space="preserve">All defamatory, abusive, profane, threatening, offensive or illegal materials are strictly prohibited. Do not post anything in an </w:t>
      </w:r>
      <w:proofErr w:type="spellStart"/>
      <w:r>
        <w:t>eGroup</w:t>
      </w:r>
      <w:proofErr w:type="spellEnd"/>
      <w:r>
        <w:t xml:space="preserve"> message that you would not want the world to see or that you would not want anyone to know came from you.  </w:t>
      </w:r>
    </w:p>
    <w:p w:rsidR="00DE18EA" w:rsidRDefault="00385F4B" w:rsidP="00DE18EA">
      <w:pPr>
        <w:pStyle w:val="AUTMNormal"/>
        <w:numPr>
          <w:ilvl w:val="0"/>
          <w:numId w:val="8"/>
        </w:numPr>
      </w:pPr>
      <w:r>
        <w:t xml:space="preserve">Please note carefully all items listed in the disclaimer and legal rules below, particularly regarding the copyright ownership of information posted to the list.  </w:t>
      </w:r>
    </w:p>
    <w:p w:rsidR="00DE18EA" w:rsidRDefault="00385F4B" w:rsidP="00DE18EA">
      <w:pPr>
        <w:pStyle w:val="AUTMNormal"/>
        <w:numPr>
          <w:ilvl w:val="0"/>
          <w:numId w:val="8"/>
        </w:numPr>
      </w:pPr>
      <w:r>
        <w:t xml:space="preserve">Remember that AUTM and other list participants have the right to reproduce postings to this </w:t>
      </w:r>
      <w:proofErr w:type="spellStart"/>
      <w:r>
        <w:t>eGroup</w:t>
      </w:r>
      <w:proofErr w:type="spellEnd"/>
      <w:r>
        <w:t xml:space="preserve">.  </w:t>
      </w:r>
    </w:p>
    <w:p w:rsidR="00DE18EA" w:rsidRDefault="00385F4B" w:rsidP="00DE18EA">
      <w:pPr>
        <w:pStyle w:val="AUTMNormal"/>
        <w:numPr>
          <w:ilvl w:val="0"/>
          <w:numId w:val="8"/>
        </w:numPr>
      </w:pPr>
      <w:r>
        <w:t>Send your message only to the most appropriate list(s). Do not spam several lists with the same message.</w:t>
      </w:r>
    </w:p>
    <w:p w:rsidR="00DE18EA" w:rsidRDefault="00385F4B" w:rsidP="00DE18EA">
      <w:pPr>
        <w:pStyle w:val="AUTMNormal"/>
        <w:numPr>
          <w:ilvl w:val="0"/>
          <w:numId w:val="8"/>
        </w:numPr>
      </w:pPr>
      <w:r>
        <w:t>All messages must add to the body of knowledge. AUTM reserves the right to reject any message for any reason.</w:t>
      </w:r>
    </w:p>
    <w:p w:rsidR="00DE18EA" w:rsidRDefault="001E0754" w:rsidP="00DE18EA">
      <w:pPr>
        <w:pStyle w:val="AUTMNormal"/>
      </w:pPr>
    </w:p>
    <w:p w:rsidR="00DE18EA" w:rsidRPr="00DE18EA" w:rsidRDefault="00385F4B" w:rsidP="00DE18EA">
      <w:pPr>
        <w:pStyle w:val="AUTMNormal"/>
        <w:rPr>
          <w:b/>
        </w:rPr>
      </w:pPr>
      <w:proofErr w:type="spellStart"/>
      <w:proofErr w:type="gramStart"/>
      <w:r w:rsidRPr="00DE18EA">
        <w:rPr>
          <w:b/>
        </w:rPr>
        <w:t>eGroup</w:t>
      </w:r>
      <w:proofErr w:type="spellEnd"/>
      <w:proofErr w:type="gramEnd"/>
      <w:r w:rsidRPr="00DE18EA">
        <w:rPr>
          <w:b/>
        </w:rPr>
        <w:t xml:space="preserve"> Etiquette</w:t>
      </w:r>
    </w:p>
    <w:p w:rsidR="00DE18EA" w:rsidRDefault="00385F4B" w:rsidP="00DE18EA">
      <w:pPr>
        <w:pStyle w:val="AUTMNormal"/>
        <w:numPr>
          <w:ilvl w:val="0"/>
          <w:numId w:val="9"/>
        </w:numPr>
      </w:pPr>
      <w:r>
        <w:t xml:space="preserve">Include a signature tag on all messages. Include your name, affiliation, location.  </w:t>
      </w:r>
    </w:p>
    <w:p w:rsidR="00DE18EA" w:rsidRDefault="00385F4B" w:rsidP="00DE18EA">
      <w:pPr>
        <w:pStyle w:val="AUTMNormal"/>
        <w:numPr>
          <w:ilvl w:val="0"/>
          <w:numId w:val="9"/>
        </w:numPr>
      </w:pPr>
      <w:r>
        <w:t xml:space="preserve">State concisely and clearly the topic of your comments in the subject line. This allows members to respond more appropriately to your posting and makes it easier for members to search the archives by subject.  </w:t>
      </w:r>
    </w:p>
    <w:p w:rsidR="00DE18EA" w:rsidRDefault="00385F4B" w:rsidP="00DE18EA">
      <w:pPr>
        <w:pStyle w:val="AUTMNormal"/>
        <w:numPr>
          <w:ilvl w:val="0"/>
          <w:numId w:val="9"/>
        </w:numPr>
      </w:pPr>
      <w:r>
        <w:t xml:space="preserve">Include only the relevant portions of the original message in your reply. Delete any header information, and put your response before the original posting.  </w:t>
      </w:r>
    </w:p>
    <w:p w:rsidR="00DE18EA" w:rsidRDefault="00385F4B" w:rsidP="00DE18EA">
      <w:pPr>
        <w:pStyle w:val="AUTMNormal"/>
        <w:numPr>
          <w:ilvl w:val="0"/>
          <w:numId w:val="9"/>
        </w:numPr>
      </w:pPr>
      <w:r>
        <w:t xml:space="preserve">Only send a message to the entire list when it contains information that everyone can benefit from.  </w:t>
      </w:r>
    </w:p>
    <w:p w:rsidR="00DE18EA" w:rsidRDefault="00385F4B" w:rsidP="00DE18EA">
      <w:pPr>
        <w:pStyle w:val="AUTMNormal"/>
        <w:numPr>
          <w:ilvl w:val="0"/>
          <w:numId w:val="9"/>
        </w:numPr>
      </w:pPr>
      <w:r>
        <w:t>Send messages such as "thanks for the information" or "me, too" to individuals--not to the entire list. Do this by using the "Reply to Sender" link to the left of every message.</w:t>
      </w:r>
    </w:p>
    <w:p w:rsidR="00DE18EA" w:rsidRDefault="00385F4B" w:rsidP="00DE18EA">
      <w:pPr>
        <w:pStyle w:val="AUTMNormal"/>
        <w:numPr>
          <w:ilvl w:val="0"/>
          <w:numId w:val="9"/>
        </w:numPr>
      </w:pPr>
      <w:r>
        <w:t xml:space="preserve">Do not send administrative messages, such as remove me from the list, through the </w:t>
      </w:r>
      <w:proofErr w:type="spellStart"/>
      <w:r>
        <w:t>eGroup</w:t>
      </w:r>
      <w:proofErr w:type="spellEnd"/>
      <w:r>
        <w:t xml:space="preserve">. Instead, use the web interface to change your settings or to remove yourself from a list. If you are changing email addresses, you do not need to remove yourself from the list and rejoin under your new email address. Simply change your settings. </w:t>
      </w:r>
    </w:p>
    <w:p w:rsidR="00DE18EA" w:rsidRDefault="00385F4B" w:rsidP="00DE18EA">
      <w:pPr>
        <w:pStyle w:val="AUTMNormal"/>
        <w:numPr>
          <w:ilvl w:val="0"/>
          <w:numId w:val="9"/>
        </w:numPr>
      </w:pPr>
      <w:r>
        <w:t xml:space="preserve">Warn other list subscribers of lengthy messages either in the subject line or at the beginning of the message body with a line that says "Long Message." </w:t>
      </w:r>
    </w:p>
    <w:p w:rsidR="00DE18EA" w:rsidRDefault="001E0754" w:rsidP="00DE18EA">
      <w:pPr>
        <w:pStyle w:val="AUTMNormal"/>
      </w:pPr>
    </w:p>
    <w:p w:rsidR="00DE18EA" w:rsidRPr="00DE18EA" w:rsidRDefault="00385F4B" w:rsidP="00DE18EA">
      <w:pPr>
        <w:pStyle w:val="AUTMNormal"/>
        <w:rPr>
          <w:b/>
        </w:rPr>
      </w:pPr>
      <w:r w:rsidRPr="00DE18EA">
        <w:rPr>
          <w:b/>
        </w:rPr>
        <w:t>Legal</w:t>
      </w:r>
    </w:p>
    <w:p w:rsidR="00DE18EA" w:rsidRDefault="00385F4B" w:rsidP="00DE18EA">
      <w:pPr>
        <w:pStyle w:val="AUTMNormal"/>
      </w:pPr>
      <w:r>
        <w:t xml:space="preserve">These </w:t>
      </w:r>
      <w:proofErr w:type="spellStart"/>
      <w:r>
        <w:t>eGroups</w:t>
      </w:r>
      <w:proofErr w:type="spellEnd"/>
      <w:r>
        <w:t xml:space="preserve"> are provided as a service of AUTM for association leadership. AUTM is not responsible for the opinions and information posted on this site by others. AUTM disclaims all warranties with regard to information posted on this site, whether posted by AUTM or any third party; this disclaimer includes all implied warranties of merchantability and fitness. In no event shall AUTM be liable for any special, indirect, or consequential damages or any damages whatsoever resulting from loss of use, data, or profits, arising out of or in connection with the use or performance of any information posted on this site.</w:t>
      </w:r>
    </w:p>
    <w:p w:rsidR="00DE18EA" w:rsidRDefault="00385F4B" w:rsidP="00DE18EA">
      <w:pPr>
        <w:pStyle w:val="AUTMNormal"/>
      </w:pPr>
      <w:r>
        <w:t>Do not post any defamatory, abusive, profane, threatening, offensive, or illegal materials. Do not post any information or other material protected by copyright without the permission of the copyright owner. By posting material, the posting party warrants and represents that he or she owns the copyright with respect to such material or has received permission from the copyright owner. In addition, the posting party grants AUTM and users of this list the nonexclusive right and license to display, copy, publish, distribute, transmit, print and use such information or other material.</w:t>
      </w:r>
    </w:p>
    <w:p w:rsidR="00DE18EA" w:rsidRDefault="00385F4B" w:rsidP="00DE18EA">
      <w:pPr>
        <w:pStyle w:val="AUTMNormal"/>
      </w:pPr>
      <w:r>
        <w:t xml:space="preserve">Messages should not be posted if they encourage or facilitate members to arrive at any agreement that either expressly or impliedly leads to price fixing, a boycott of another's business, or other conduct intended to illegally restrict free trade. Messages that encourage or facilitate an agreement about the following subjects are inappropriate: prices, discounts, or terms or conditions of sale; salaries; profits, profit margins, or cost data; </w:t>
      </w:r>
      <w:r>
        <w:lastRenderedPageBreak/>
        <w:t>market shares, sales territories, or markets; allocation of customers or territories; or selection, rejection, or termination of customers or suppliers.</w:t>
      </w:r>
    </w:p>
    <w:p w:rsidR="00DE18EA" w:rsidRDefault="00385F4B" w:rsidP="00DE18EA">
      <w:pPr>
        <w:pStyle w:val="AUTMNormal"/>
      </w:pPr>
      <w:r>
        <w:t>In the event that any inappropriate posting is brought to AUTM's attention, AUTM will take all appropriate action.</w:t>
      </w:r>
    </w:p>
    <w:p w:rsidR="00DE18EA" w:rsidRDefault="00385F4B" w:rsidP="00DE18EA">
      <w:pPr>
        <w:pStyle w:val="AUTMNormal"/>
      </w:pPr>
      <w:r>
        <w:t>AUTM reserves the right to terminate access to any user who does not abide by these guidelines.</w:t>
      </w:r>
    </w:p>
    <w:p w:rsidR="006A76FD" w:rsidRPr="004F51F7" w:rsidRDefault="001E0754" w:rsidP="00DE18EA">
      <w:pPr>
        <w:pStyle w:val="AUTMNormal"/>
        <w:tabs>
          <w:tab w:val="clear" w:pos="8640"/>
        </w:tabs>
      </w:pPr>
      <w:bookmarkStart w:id="0" w:name="_GoBack"/>
      <w:bookmarkEnd w:id="0"/>
    </w:p>
    <w:sectPr w:rsidR="006A76FD" w:rsidRPr="004F51F7" w:rsidSect="00441654">
      <w:headerReference w:type="default" r:id="rId7"/>
      <w:footerReference w:type="default" r:id="rId8"/>
      <w:pgSz w:w="12240" w:h="15840"/>
      <w:pgMar w:top="2160" w:right="180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754" w:rsidRDefault="001E0754">
      <w:r>
        <w:separator/>
      </w:r>
    </w:p>
  </w:endnote>
  <w:endnote w:type="continuationSeparator" w:id="0">
    <w:p w:rsidR="001E0754" w:rsidRDefault="001E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8818007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CA43A7" w:rsidRPr="00441654" w:rsidRDefault="00385F4B" w:rsidP="00441654">
            <w:pPr>
              <w:pStyle w:val="AUTMHeader2"/>
              <w:tabs>
                <w:tab w:val="clear" w:pos="8640"/>
                <w:tab w:val="right" w:pos="8910"/>
              </w:tabs>
              <w:rPr>
                <w:sz w:val="16"/>
                <w:szCs w:val="16"/>
              </w:rPr>
            </w:pPr>
            <w:r w:rsidRPr="00441654">
              <w:rPr>
                <w:sz w:val="16"/>
                <w:szCs w:val="16"/>
              </w:rPr>
              <w:t>Printed copies are for reference only. Please refer to the electronic copy for the latest version.</w:t>
            </w:r>
            <w:r>
              <w:rPr>
                <w:sz w:val="16"/>
                <w:szCs w:val="16"/>
              </w:rPr>
              <w:tab/>
            </w:r>
            <w:r w:rsidRPr="00441654">
              <w:rPr>
                <w:i w:val="0"/>
                <w:color w:val="auto"/>
                <w:sz w:val="16"/>
                <w:szCs w:val="16"/>
              </w:rPr>
              <w:t xml:space="preserve">Page </w:t>
            </w:r>
            <w:r w:rsidRPr="00441654">
              <w:rPr>
                <w:i w:val="0"/>
                <w:color w:val="auto"/>
                <w:sz w:val="16"/>
                <w:szCs w:val="16"/>
              </w:rPr>
              <w:fldChar w:fldCharType="begin"/>
            </w:r>
            <w:r w:rsidRPr="00441654">
              <w:rPr>
                <w:i w:val="0"/>
                <w:color w:val="auto"/>
                <w:sz w:val="16"/>
                <w:szCs w:val="16"/>
              </w:rPr>
              <w:instrText xml:space="preserve"> PAGE </w:instrText>
            </w:r>
            <w:r w:rsidRPr="00441654">
              <w:rPr>
                <w:i w:val="0"/>
                <w:color w:val="auto"/>
                <w:sz w:val="16"/>
                <w:szCs w:val="16"/>
              </w:rPr>
              <w:fldChar w:fldCharType="separate"/>
            </w:r>
            <w:r w:rsidR="00E854E4">
              <w:rPr>
                <w:i w:val="0"/>
                <w:noProof/>
                <w:color w:val="auto"/>
                <w:sz w:val="16"/>
                <w:szCs w:val="16"/>
              </w:rPr>
              <w:t>3</w:t>
            </w:r>
            <w:r w:rsidRPr="00441654">
              <w:rPr>
                <w:i w:val="0"/>
                <w:color w:val="auto"/>
                <w:sz w:val="16"/>
                <w:szCs w:val="16"/>
              </w:rPr>
              <w:fldChar w:fldCharType="end"/>
            </w:r>
            <w:r w:rsidRPr="00441654">
              <w:rPr>
                <w:i w:val="0"/>
                <w:color w:val="auto"/>
                <w:sz w:val="16"/>
                <w:szCs w:val="16"/>
              </w:rPr>
              <w:t xml:space="preserve"> of </w:t>
            </w:r>
            <w:r w:rsidRPr="00441654">
              <w:rPr>
                <w:i w:val="0"/>
                <w:color w:val="auto"/>
                <w:sz w:val="16"/>
                <w:szCs w:val="16"/>
              </w:rPr>
              <w:fldChar w:fldCharType="begin"/>
            </w:r>
            <w:r w:rsidRPr="00441654">
              <w:rPr>
                <w:i w:val="0"/>
                <w:color w:val="auto"/>
                <w:sz w:val="16"/>
                <w:szCs w:val="16"/>
              </w:rPr>
              <w:instrText xml:space="preserve"> NUMPAGES  </w:instrText>
            </w:r>
            <w:r w:rsidRPr="00441654">
              <w:rPr>
                <w:i w:val="0"/>
                <w:color w:val="auto"/>
                <w:sz w:val="16"/>
                <w:szCs w:val="16"/>
              </w:rPr>
              <w:fldChar w:fldCharType="separate"/>
            </w:r>
            <w:r w:rsidR="00E854E4">
              <w:rPr>
                <w:i w:val="0"/>
                <w:noProof/>
                <w:color w:val="auto"/>
                <w:sz w:val="16"/>
                <w:szCs w:val="16"/>
              </w:rPr>
              <w:t>3</w:t>
            </w:r>
            <w:r w:rsidRPr="00441654">
              <w:rPr>
                <w:i w:val="0"/>
                <w:color w:val="auto"/>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754" w:rsidRDefault="001E0754">
      <w:r>
        <w:separator/>
      </w:r>
    </w:p>
  </w:footnote>
  <w:footnote w:type="continuationSeparator" w:id="0">
    <w:p w:rsidR="001E0754" w:rsidRDefault="001E0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54" w:rsidRDefault="00385F4B" w:rsidP="00441654">
    <w:pPr>
      <w:pStyle w:val="AUTMHeader1"/>
    </w:pPr>
    <w:r>
      <w:rPr>
        <w:noProof/>
      </w:rPr>
      <w:drawing>
        <wp:anchor distT="0" distB="0" distL="114300" distR="114300" simplePos="0" relativeHeight="251667456" behindDoc="0" locked="0" layoutInCell="1" allowOverlap="1">
          <wp:simplePos x="0" y="0"/>
          <wp:positionH relativeFrom="column">
            <wp:posOffset>5203190</wp:posOffset>
          </wp:positionH>
          <wp:positionV relativeFrom="page">
            <wp:posOffset>191770</wp:posOffset>
          </wp:positionV>
          <wp:extent cx="1344295" cy="915035"/>
          <wp:effectExtent l="0" t="0" r="825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53821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4295" cy="915035"/>
                  </a:xfrm>
                  <a:prstGeom prst="rect">
                    <a:avLst/>
                  </a:prstGeom>
                  <a:noFill/>
                </pic:spPr>
              </pic:pic>
            </a:graphicData>
          </a:graphic>
          <wp14:sizeRelH relativeFrom="margin">
            <wp14:pctWidth>0</wp14:pctWidth>
          </wp14:sizeRelH>
          <wp14:sizeRelV relativeFrom="margin">
            <wp14:pctHeight>0</wp14:pctHeight>
          </wp14:sizeRelV>
        </wp:anchor>
      </w:drawing>
    </w:r>
    <w:r>
      <w:t xml:space="preserve">AUTM Policy: </w:t>
    </w:r>
    <w:r w:rsidR="00E854E4">
      <w:t xml:space="preserve">Directors’ </w:t>
    </w:r>
    <w:proofErr w:type="spellStart"/>
    <w:r w:rsidR="00E854E4">
      <w:t>eGroup</w:t>
    </w:r>
    <w:proofErr w:type="spellEnd"/>
  </w:p>
  <w:p w:rsidR="00441654" w:rsidRDefault="00385F4B" w:rsidP="00441654">
    <w:pPr>
      <w:pStyle w:val="AUTMHeader2"/>
    </w:pPr>
    <w:r>
      <w:t xml:space="preserve">Initially approved by the AUTM Board of Directors on </w:t>
    </w:r>
    <w:r w:rsidRPr="00DE18EA">
      <w:t>May 19, 2016</w:t>
    </w:r>
  </w:p>
  <w:p w:rsidR="00441654" w:rsidRDefault="00385F4B" w:rsidP="00441654">
    <w:pPr>
      <w:pStyle w:val="AUTMHeader2"/>
    </w:pPr>
    <w:r>
      <w:rPr>
        <w:noProof/>
      </w:rPr>
      <mc:AlternateContent>
        <mc:Choice Requires="wps">
          <w:drawing>
            <wp:anchor distT="0" distB="0" distL="114300" distR="114300" simplePos="0" relativeHeight="251657216" behindDoc="0" locked="0" layoutInCell="1" allowOverlap="1">
              <wp:simplePos x="0" y="0"/>
              <wp:positionH relativeFrom="page">
                <wp:align>left</wp:align>
              </wp:positionH>
              <wp:positionV relativeFrom="paragraph">
                <wp:posOffset>232410</wp:posOffset>
              </wp:positionV>
              <wp:extent cx="7772400" cy="0"/>
              <wp:effectExtent l="0" t="19050" r="38100" b="38100"/>
              <wp:wrapNone/>
              <wp:docPr id="16"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a:noFill/>
                      <a:ln w="57150">
                        <a:solidFill>
                          <a:srgbClr val="F47E27"/>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21A33E" id="Straight Connector 16" o:spid="_x0000_s102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3pt" to="61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" strokecolor="#f47e27" strokeweight="4.5pt">
              <v:stroke joinstyle="miter"/>
              <w10:wrap anchorx="page"/>
            </v:line>
          </w:pict>
        </mc:Fallback>
      </mc:AlternateContent>
    </w:r>
  </w:p>
  <w:p w:rsidR="00441654" w:rsidRPr="002C6A2F" w:rsidRDefault="001E0754" w:rsidP="00CA43A7">
    <w:pPr>
      <w:pStyle w:val="Header"/>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68B6"/>
    <w:multiLevelType w:val="hybridMultilevel"/>
    <w:tmpl w:val="CD0A9816"/>
    <w:lvl w:ilvl="0" w:tplc="5D4A411E">
      <w:start w:val="1"/>
      <w:numFmt w:val="bullet"/>
      <w:lvlText w:val=""/>
      <w:lvlJc w:val="left"/>
      <w:pPr>
        <w:ind w:left="720" w:hanging="360"/>
      </w:pPr>
      <w:rPr>
        <w:rFonts w:ascii="Symbol" w:hAnsi="Symbol" w:hint="default"/>
      </w:rPr>
    </w:lvl>
    <w:lvl w:ilvl="1" w:tplc="8D32184E" w:tentative="1">
      <w:start w:val="1"/>
      <w:numFmt w:val="bullet"/>
      <w:lvlText w:val="o"/>
      <w:lvlJc w:val="left"/>
      <w:pPr>
        <w:ind w:left="1440" w:hanging="360"/>
      </w:pPr>
      <w:rPr>
        <w:rFonts w:ascii="Courier New" w:hAnsi="Courier New" w:cs="Courier New" w:hint="default"/>
      </w:rPr>
    </w:lvl>
    <w:lvl w:ilvl="2" w:tplc="E3B67D04" w:tentative="1">
      <w:start w:val="1"/>
      <w:numFmt w:val="bullet"/>
      <w:lvlText w:val=""/>
      <w:lvlJc w:val="left"/>
      <w:pPr>
        <w:ind w:left="2160" w:hanging="360"/>
      </w:pPr>
      <w:rPr>
        <w:rFonts w:ascii="Wingdings" w:hAnsi="Wingdings" w:hint="default"/>
      </w:rPr>
    </w:lvl>
    <w:lvl w:ilvl="3" w:tplc="845064CE" w:tentative="1">
      <w:start w:val="1"/>
      <w:numFmt w:val="bullet"/>
      <w:lvlText w:val=""/>
      <w:lvlJc w:val="left"/>
      <w:pPr>
        <w:ind w:left="2880" w:hanging="360"/>
      </w:pPr>
      <w:rPr>
        <w:rFonts w:ascii="Symbol" w:hAnsi="Symbol" w:hint="default"/>
      </w:rPr>
    </w:lvl>
    <w:lvl w:ilvl="4" w:tplc="A2703FAE" w:tentative="1">
      <w:start w:val="1"/>
      <w:numFmt w:val="bullet"/>
      <w:lvlText w:val="o"/>
      <w:lvlJc w:val="left"/>
      <w:pPr>
        <w:ind w:left="3600" w:hanging="360"/>
      </w:pPr>
      <w:rPr>
        <w:rFonts w:ascii="Courier New" w:hAnsi="Courier New" w:cs="Courier New" w:hint="default"/>
      </w:rPr>
    </w:lvl>
    <w:lvl w:ilvl="5" w:tplc="8A1CD87A" w:tentative="1">
      <w:start w:val="1"/>
      <w:numFmt w:val="bullet"/>
      <w:lvlText w:val=""/>
      <w:lvlJc w:val="left"/>
      <w:pPr>
        <w:ind w:left="4320" w:hanging="360"/>
      </w:pPr>
      <w:rPr>
        <w:rFonts w:ascii="Wingdings" w:hAnsi="Wingdings" w:hint="default"/>
      </w:rPr>
    </w:lvl>
    <w:lvl w:ilvl="6" w:tplc="6D9EE38C" w:tentative="1">
      <w:start w:val="1"/>
      <w:numFmt w:val="bullet"/>
      <w:lvlText w:val=""/>
      <w:lvlJc w:val="left"/>
      <w:pPr>
        <w:ind w:left="5040" w:hanging="360"/>
      </w:pPr>
      <w:rPr>
        <w:rFonts w:ascii="Symbol" w:hAnsi="Symbol" w:hint="default"/>
      </w:rPr>
    </w:lvl>
    <w:lvl w:ilvl="7" w:tplc="1DAEEC1E" w:tentative="1">
      <w:start w:val="1"/>
      <w:numFmt w:val="bullet"/>
      <w:lvlText w:val="o"/>
      <w:lvlJc w:val="left"/>
      <w:pPr>
        <w:ind w:left="5760" w:hanging="360"/>
      </w:pPr>
      <w:rPr>
        <w:rFonts w:ascii="Courier New" w:hAnsi="Courier New" w:cs="Courier New" w:hint="default"/>
      </w:rPr>
    </w:lvl>
    <w:lvl w:ilvl="8" w:tplc="EC7E6380" w:tentative="1">
      <w:start w:val="1"/>
      <w:numFmt w:val="bullet"/>
      <w:lvlText w:val=""/>
      <w:lvlJc w:val="left"/>
      <w:pPr>
        <w:ind w:left="6480" w:hanging="360"/>
      </w:pPr>
      <w:rPr>
        <w:rFonts w:ascii="Wingdings" w:hAnsi="Wingdings" w:hint="default"/>
      </w:rPr>
    </w:lvl>
  </w:abstractNum>
  <w:abstractNum w:abstractNumId="1" w15:restartNumberingAfterBreak="0">
    <w:nsid w:val="12C1196F"/>
    <w:multiLevelType w:val="hybridMultilevel"/>
    <w:tmpl w:val="E33CEFF2"/>
    <w:lvl w:ilvl="0" w:tplc="E842AA94">
      <w:start w:val="1"/>
      <w:numFmt w:val="bullet"/>
      <w:lvlText w:val=""/>
      <w:lvlJc w:val="left"/>
      <w:pPr>
        <w:tabs>
          <w:tab w:val="num" w:pos="720"/>
        </w:tabs>
        <w:ind w:left="720" w:hanging="360"/>
      </w:pPr>
      <w:rPr>
        <w:rFonts w:ascii="Symbol" w:hAnsi="Symbol" w:hint="default"/>
      </w:rPr>
    </w:lvl>
    <w:lvl w:ilvl="1" w:tplc="9278A00E">
      <w:start w:val="1"/>
      <w:numFmt w:val="bullet"/>
      <w:lvlText w:val="o"/>
      <w:lvlJc w:val="left"/>
      <w:pPr>
        <w:tabs>
          <w:tab w:val="num" w:pos="1440"/>
        </w:tabs>
        <w:ind w:left="1440" w:hanging="360"/>
      </w:pPr>
      <w:rPr>
        <w:rFonts w:ascii="Courier New" w:hAnsi="Courier New" w:cs="Times New Roman" w:hint="default"/>
      </w:rPr>
    </w:lvl>
    <w:lvl w:ilvl="2" w:tplc="AC1E8F76">
      <w:start w:val="1"/>
      <w:numFmt w:val="bullet"/>
      <w:lvlText w:val=""/>
      <w:lvlJc w:val="left"/>
      <w:pPr>
        <w:tabs>
          <w:tab w:val="num" w:pos="2160"/>
        </w:tabs>
        <w:ind w:left="2160" w:hanging="360"/>
      </w:pPr>
      <w:rPr>
        <w:rFonts w:ascii="Wingdings" w:hAnsi="Wingdings" w:hint="default"/>
      </w:rPr>
    </w:lvl>
    <w:lvl w:ilvl="3" w:tplc="0DB4FD2C">
      <w:start w:val="1"/>
      <w:numFmt w:val="bullet"/>
      <w:lvlText w:val=""/>
      <w:lvlJc w:val="left"/>
      <w:pPr>
        <w:tabs>
          <w:tab w:val="num" w:pos="2880"/>
        </w:tabs>
        <w:ind w:left="2880" w:hanging="360"/>
      </w:pPr>
      <w:rPr>
        <w:rFonts w:ascii="Symbol" w:hAnsi="Symbol" w:hint="default"/>
      </w:rPr>
    </w:lvl>
    <w:lvl w:ilvl="4" w:tplc="3D7ACE2A">
      <w:start w:val="1"/>
      <w:numFmt w:val="bullet"/>
      <w:lvlText w:val="o"/>
      <w:lvlJc w:val="left"/>
      <w:pPr>
        <w:tabs>
          <w:tab w:val="num" w:pos="3600"/>
        </w:tabs>
        <w:ind w:left="3600" w:hanging="360"/>
      </w:pPr>
      <w:rPr>
        <w:rFonts w:ascii="Courier New" w:hAnsi="Courier New" w:cs="Times New Roman" w:hint="default"/>
      </w:rPr>
    </w:lvl>
    <w:lvl w:ilvl="5" w:tplc="9DF2D4A6">
      <w:start w:val="1"/>
      <w:numFmt w:val="bullet"/>
      <w:lvlText w:val=""/>
      <w:lvlJc w:val="left"/>
      <w:pPr>
        <w:tabs>
          <w:tab w:val="num" w:pos="4320"/>
        </w:tabs>
        <w:ind w:left="4320" w:hanging="360"/>
      </w:pPr>
      <w:rPr>
        <w:rFonts w:ascii="Wingdings" w:hAnsi="Wingdings" w:hint="default"/>
      </w:rPr>
    </w:lvl>
    <w:lvl w:ilvl="6" w:tplc="7CE29128">
      <w:start w:val="1"/>
      <w:numFmt w:val="bullet"/>
      <w:lvlText w:val=""/>
      <w:lvlJc w:val="left"/>
      <w:pPr>
        <w:tabs>
          <w:tab w:val="num" w:pos="5040"/>
        </w:tabs>
        <w:ind w:left="5040" w:hanging="360"/>
      </w:pPr>
      <w:rPr>
        <w:rFonts w:ascii="Symbol" w:hAnsi="Symbol" w:hint="default"/>
      </w:rPr>
    </w:lvl>
    <w:lvl w:ilvl="7" w:tplc="56B036F2">
      <w:start w:val="1"/>
      <w:numFmt w:val="bullet"/>
      <w:lvlText w:val="o"/>
      <w:lvlJc w:val="left"/>
      <w:pPr>
        <w:tabs>
          <w:tab w:val="num" w:pos="5760"/>
        </w:tabs>
        <w:ind w:left="5760" w:hanging="360"/>
      </w:pPr>
      <w:rPr>
        <w:rFonts w:ascii="Courier New" w:hAnsi="Courier New" w:cs="Times New Roman" w:hint="default"/>
      </w:rPr>
    </w:lvl>
    <w:lvl w:ilvl="8" w:tplc="7228EA24">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E16A5"/>
    <w:multiLevelType w:val="hybridMultilevel"/>
    <w:tmpl w:val="DDFE133C"/>
    <w:lvl w:ilvl="0" w:tplc="9048821C">
      <w:start w:val="1"/>
      <w:numFmt w:val="bullet"/>
      <w:lvlText w:val=""/>
      <w:lvlJc w:val="left"/>
      <w:pPr>
        <w:ind w:left="720" w:hanging="360"/>
      </w:pPr>
      <w:rPr>
        <w:rFonts w:ascii="Symbol" w:hAnsi="Symbol" w:hint="default"/>
      </w:rPr>
    </w:lvl>
    <w:lvl w:ilvl="1" w:tplc="F1A00A12" w:tentative="1">
      <w:start w:val="1"/>
      <w:numFmt w:val="bullet"/>
      <w:lvlText w:val="o"/>
      <w:lvlJc w:val="left"/>
      <w:pPr>
        <w:ind w:left="1440" w:hanging="360"/>
      </w:pPr>
      <w:rPr>
        <w:rFonts w:ascii="Courier New" w:hAnsi="Courier New" w:cs="Courier New" w:hint="default"/>
      </w:rPr>
    </w:lvl>
    <w:lvl w:ilvl="2" w:tplc="A38EE786" w:tentative="1">
      <w:start w:val="1"/>
      <w:numFmt w:val="bullet"/>
      <w:lvlText w:val=""/>
      <w:lvlJc w:val="left"/>
      <w:pPr>
        <w:ind w:left="2160" w:hanging="360"/>
      </w:pPr>
      <w:rPr>
        <w:rFonts w:ascii="Wingdings" w:hAnsi="Wingdings" w:hint="default"/>
      </w:rPr>
    </w:lvl>
    <w:lvl w:ilvl="3" w:tplc="9738C1BA" w:tentative="1">
      <w:start w:val="1"/>
      <w:numFmt w:val="bullet"/>
      <w:lvlText w:val=""/>
      <w:lvlJc w:val="left"/>
      <w:pPr>
        <w:ind w:left="2880" w:hanging="360"/>
      </w:pPr>
      <w:rPr>
        <w:rFonts w:ascii="Symbol" w:hAnsi="Symbol" w:hint="default"/>
      </w:rPr>
    </w:lvl>
    <w:lvl w:ilvl="4" w:tplc="81F413D4" w:tentative="1">
      <w:start w:val="1"/>
      <w:numFmt w:val="bullet"/>
      <w:lvlText w:val="o"/>
      <w:lvlJc w:val="left"/>
      <w:pPr>
        <w:ind w:left="3600" w:hanging="360"/>
      </w:pPr>
      <w:rPr>
        <w:rFonts w:ascii="Courier New" w:hAnsi="Courier New" w:cs="Courier New" w:hint="default"/>
      </w:rPr>
    </w:lvl>
    <w:lvl w:ilvl="5" w:tplc="0D888C72" w:tentative="1">
      <w:start w:val="1"/>
      <w:numFmt w:val="bullet"/>
      <w:lvlText w:val=""/>
      <w:lvlJc w:val="left"/>
      <w:pPr>
        <w:ind w:left="4320" w:hanging="360"/>
      </w:pPr>
      <w:rPr>
        <w:rFonts w:ascii="Wingdings" w:hAnsi="Wingdings" w:hint="default"/>
      </w:rPr>
    </w:lvl>
    <w:lvl w:ilvl="6" w:tplc="9D28812A" w:tentative="1">
      <w:start w:val="1"/>
      <w:numFmt w:val="bullet"/>
      <w:lvlText w:val=""/>
      <w:lvlJc w:val="left"/>
      <w:pPr>
        <w:ind w:left="5040" w:hanging="360"/>
      </w:pPr>
      <w:rPr>
        <w:rFonts w:ascii="Symbol" w:hAnsi="Symbol" w:hint="default"/>
      </w:rPr>
    </w:lvl>
    <w:lvl w:ilvl="7" w:tplc="CC265B54" w:tentative="1">
      <w:start w:val="1"/>
      <w:numFmt w:val="bullet"/>
      <w:lvlText w:val="o"/>
      <w:lvlJc w:val="left"/>
      <w:pPr>
        <w:ind w:left="5760" w:hanging="360"/>
      </w:pPr>
      <w:rPr>
        <w:rFonts w:ascii="Courier New" w:hAnsi="Courier New" w:cs="Courier New" w:hint="default"/>
      </w:rPr>
    </w:lvl>
    <w:lvl w:ilvl="8" w:tplc="F72857A2" w:tentative="1">
      <w:start w:val="1"/>
      <w:numFmt w:val="bullet"/>
      <w:lvlText w:val=""/>
      <w:lvlJc w:val="left"/>
      <w:pPr>
        <w:ind w:left="6480" w:hanging="360"/>
      </w:pPr>
      <w:rPr>
        <w:rFonts w:ascii="Wingdings" w:hAnsi="Wingdings" w:hint="default"/>
      </w:rPr>
    </w:lvl>
  </w:abstractNum>
  <w:abstractNum w:abstractNumId="3" w15:restartNumberingAfterBreak="0">
    <w:nsid w:val="1B4D1FCA"/>
    <w:multiLevelType w:val="hybridMultilevel"/>
    <w:tmpl w:val="5B262EEA"/>
    <w:lvl w:ilvl="0" w:tplc="F086D34A">
      <w:start w:val="1"/>
      <w:numFmt w:val="bullet"/>
      <w:lvlText w:val=""/>
      <w:lvlJc w:val="left"/>
      <w:pPr>
        <w:ind w:left="720" w:hanging="360"/>
      </w:pPr>
      <w:rPr>
        <w:rFonts w:ascii="Symbol" w:hAnsi="Symbol" w:hint="default"/>
      </w:rPr>
    </w:lvl>
    <w:lvl w:ilvl="1" w:tplc="39C249B8" w:tentative="1">
      <w:start w:val="1"/>
      <w:numFmt w:val="bullet"/>
      <w:lvlText w:val="o"/>
      <w:lvlJc w:val="left"/>
      <w:pPr>
        <w:ind w:left="1440" w:hanging="360"/>
      </w:pPr>
      <w:rPr>
        <w:rFonts w:ascii="Courier New" w:hAnsi="Courier New" w:cs="Courier New" w:hint="default"/>
      </w:rPr>
    </w:lvl>
    <w:lvl w:ilvl="2" w:tplc="B096D7B6" w:tentative="1">
      <w:start w:val="1"/>
      <w:numFmt w:val="bullet"/>
      <w:lvlText w:val=""/>
      <w:lvlJc w:val="left"/>
      <w:pPr>
        <w:ind w:left="2160" w:hanging="360"/>
      </w:pPr>
      <w:rPr>
        <w:rFonts w:ascii="Wingdings" w:hAnsi="Wingdings" w:hint="default"/>
      </w:rPr>
    </w:lvl>
    <w:lvl w:ilvl="3" w:tplc="E08E5F6C" w:tentative="1">
      <w:start w:val="1"/>
      <w:numFmt w:val="bullet"/>
      <w:lvlText w:val=""/>
      <w:lvlJc w:val="left"/>
      <w:pPr>
        <w:ind w:left="2880" w:hanging="360"/>
      </w:pPr>
      <w:rPr>
        <w:rFonts w:ascii="Symbol" w:hAnsi="Symbol" w:hint="default"/>
      </w:rPr>
    </w:lvl>
    <w:lvl w:ilvl="4" w:tplc="10BE84F2" w:tentative="1">
      <w:start w:val="1"/>
      <w:numFmt w:val="bullet"/>
      <w:lvlText w:val="o"/>
      <w:lvlJc w:val="left"/>
      <w:pPr>
        <w:ind w:left="3600" w:hanging="360"/>
      </w:pPr>
      <w:rPr>
        <w:rFonts w:ascii="Courier New" w:hAnsi="Courier New" w:cs="Courier New" w:hint="default"/>
      </w:rPr>
    </w:lvl>
    <w:lvl w:ilvl="5" w:tplc="D830647A" w:tentative="1">
      <w:start w:val="1"/>
      <w:numFmt w:val="bullet"/>
      <w:lvlText w:val=""/>
      <w:lvlJc w:val="left"/>
      <w:pPr>
        <w:ind w:left="4320" w:hanging="360"/>
      </w:pPr>
      <w:rPr>
        <w:rFonts w:ascii="Wingdings" w:hAnsi="Wingdings" w:hint="default"/>
      </w:rPr>
    </w:lvl>
    <w:lvl w:ilvl="6" w:tplc="13529FD2" w:tentative="1">
      <w:start w:val="1"/>
      <w:numFmt w:val="bullet"/>
      <w:lvlText w:val=""/>
      <w:lvlJc w:val="left"/>
      <w:pPr>
        <w:ind w:left="5040" w:hanging="360"/>
      </w:pPr>
      <w:rPr>
        <w:rFonts w:ascii="Symbol" w:hAnsi="Symbol" w:hint="default"/>
      </w:rPr>
    </w:lvl>
    <w:lvl w:ilvl="7" w:tplc="E39EC152" w:tentative="1">
      <w:start w:val="1"/>
      <w:numFmt w:val="bullet"/>
      <w:lvlText w:val="o"/>
      <w:lvlJc w:val="left"/>
      <w:pPr>
        <w:ind w:left="5760" w:hanging="360"/>
      </w:pPr>
      <w:rPr>
        <w:rFonts w:ascii="Courier New" w:hAnsi="Courier New" w:cs="Courier New" w:hint="default"/>
      </w:rPr>
    </w:lvl>
    <w:lvl w:ilvl="8" w:tplc="FE7CA81E" w:tentative="1">
      <w:start w:val="1"/>
      <w:numFmt w:val="bullet"/>
      <w:lvlText w:val=""/>
      <w:lvlJc w:val="left"/>
      <w:pPr>
        <w:ind w:left="6480" w:hanging="360"/>
      </w:pPr>
      <w:rPr>
        <w:rFonts w:ascii="Wingdings" w:hAnsi="Wingdings" w:hint="default"/>
      </w:rPr>
    </w:lvl>
  </w:abstractNum>
  <w:abstractNum w:abstractNumId="4" w15:restartNumberingAfterBreak="0">
    <w:nsid w:val="308D5966"/>
    <w:multiLevelType w:val="multilevel"/>
    <w:tmpl w:val="8D8496D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righ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abstractNum w:abstractNumId="5" w15:restartNumberingAfterBreak="0">
    <w:nsid w:val="324832F6"/>
    <w:multiLevelType w:val="multilevel"/>
    <w:tmpl w:val="495CC482"/>
    <w:styleLink w:val="AUTMbulletedlist"/>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Wingdings" w:hAnsi="Wingdings" w:hint="default"/>
        <w:sz w:val="20"/>
      </w:rPr>
    </w:lvl>
    <w:lvl w:ilvl="8">
      <w:start w:val="1"/>
      <w:numFmt w:val="bullet"/>
      <w:lvlText w:val=""/>
      <w:lvlJc w:val="left"/>
      <w:pPr>
        <w:tabs>
          <w:tab w:val="num" w:pos="3240"/>
        </w:tabs>
        <w:ind w:left="3240" w:hanging="360"/>
      </w:pPr>
      <w:rPr>
        <w:rFonts w:ascii="Wingdings" w:hAnsi="Wingdings" w:hint="default"/>
        <w:sz w:val="20"/>
      </w:rPr>
    </w:lvl>
  </w:abstractNum>
  <w:abstractNum w:abstractNumId="6" w15:restartNumberingAfterBreak="0">
    <w:nsid w:val="466E370C"/>
    <w:multiLevelType w:val="multilevel"/>
    <w:tmpl w:val="C840E220"/>
    <w:styleLink w:val="AUTMbulletedlists"/>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color w:val="C4BC96" w:themeColor="background2" w:themeShade="BF"/>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Restart w:val="4"/>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FA9461B"/>
    <w:multiLevelType w:val="hybridMultilevel"/>
    <w:tmpl w:val="8E48CBA8"/>
    <w:lvl w:ilvl="0" w:tplc="85408B84">
      <w:start w:val="1"/>
      <w:numFmt w:val="upperLetter"/>
      <w:lvlText w:val="%1."/>
      <w:lvlJc w:val="left"/>
      <w:pPr>
        <w:tabs>
          <w:tab w:val="num" w:pos="1080"/>
        </w:tabs>
        <w:ind w:left="1080" w:hanging="360"/>
      </w:pPr>
    </w:lvl>
    <w:lvl w:ilvl="1" w:tplc="ABFC503C">
      <w:start w:val="1"/>
      <w:numFmt w:val="lowerLetter"/>
      <w:lvlText w:val="%2."/>
      <w:lvlJc w:val="left"/>
      <w:pPr>
        <w:tabs>
          <w:tab w:val="num" w:pos="1800"/>
        </w:tabs>
        <w:ind w:left="1800" w:hanging="360"/>
      </w:pPr>
    </w:lvl>
    <w:lvl w:ilvl="2" w:tplc="6528181C">
      <w:start w:val="1"/>
      <w:numFmt w:val="lowerRoman"/>
      <w:lvlText w:val="%3."/>
      <w:lvlJc w:val="right"/>
      <w:pPr>
        <w:tabs>
          <w:tab w:val="num" w:pos="2520"/>
        </w:tabs>
        <w:ind w:left="2520" w:hanging="180"/>
      </w:pPr>
    </w:lvl>
    <w:lvl w:ilvl="3" w:tplc="5CE6472C">
      <w:start w:val="1"/>
      <w:numFmt w:val="decimal"/>
      <w:lvlText w:val="%4."/>
      <w:lvlJc w:val="left"/>
      <w:pPr>
        <w:tabs>
          <w:tab w:val="num" w:pos="3240"/>
        </w:tabs>
        <w:ind w:left="3240" w:hanging="360"/>
      </w:pPr>
    </w:lvl>
    <w:lvl w:ilvl="4" w:tplc="BEB22B5C">
      <w:start w:val="1"/>
      <w:numFmt w:val="lowerLetter"/>
      <w:lvlText w:val="%5."/>
      <w:lvlJc w:val="left"/>
      <w:pPr>
        <w:tabs>
          <w:tab w:val="num" w:pos="3960"/>
        </w:tabs>
        <w:ind w:left="3960" w:hanging="360"/>
      </w:pPr>
    </w:lvl>
    <w:lvl w:ilvl="5" w:tplc="C89494A0">
      <w:start w:val="1"/>
      <w:numFmt w:val="lowerRoman"/>
      <w:lvlText w:val="%6."/>
      <w:lvlJc w:val="right"/>
      <w:pPr>
        <w:tabs>
          <w:tab w:val="num" w:pos="4680"/>
        </w:tabs>
        <w:ind w:left="4680" w:hanging="180"/>
      </w:pPr>
    </w:lvl>
    <w:lvl w:ilvl="6" w:tplc="2474BDE0">
      <w:start w:val="1"/>
      <w:numFmt w:val="decimal"/>
      <w:lvlText w:val="%7."/>
      <w:lvlJc w:val="left"/>
      <w:pPr>
        <w:tabs>
          <w:tab w:val="num" w:pos="5400"/>
        </w:tabs>
        <w:ind w:left="5400" w:hanging="360"/>
      </w:pPr>
    </w:lvl>
    <w:lvl w:ilvl="7" w:tplc="E53CD16E">
      <w:start w:val="1"/>
      <w:numFmt w:val="lowerLetter"/>
      <w:lvlText w:val="%8."/>
      <w:lvlJc w:val="left"/>
      <w:pPr>
        <w:tabs>
          <w:tab w:val="num" w:pos="6120"/>
        </w:tabs>
        <w:ind w:left="6120" w:hanging="360"/>
      </w:pPr>
    </w:lvl>
    <w:lvl w:ilvl="8" w:tplc="28DE3B3A">
      <w:start w:val="1"/>
      <w:numFmt w:val="lowerRoman"/>
      <w:lvlText w:val="%9."/>
      <w:lvlJc w:val="right"/>
      <w:pPr>
        <w:tabs>
          <w:tab w:val="num" w:pos="6840"/>
        </w:tabs>
        <w:ind w:left="684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siness title" w:val="{ Business Title }"/>
    <w:docVar w:name="document title" w:val="{ Title }"/>
    <w:docVar w:name="next periodic review date" w:val="{ Next Periodic Review Date }"/>
    <w:docVar w:name="po full name" w:val="{ Document Owner &gt; Full Name (F L) }"/>
    <w:docVar w:name="version" w:val="{ Version Number }"/>
  </w:docVars>
  <w:rsids>
    <w:rsidRoot w:val="003C22B9"/>
    <w:rsid w:val="001E0754"/>
    <w:rsid w:val="00385F4B"/>
    <w:rsid w:val="003C22B9"/>
    <w:rsid w:val="00403817"/>
    <w:rsid w:val="00E854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F49E55-87A0-4C02-A953-77EF5795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3A7"/>
    <w:pPr>
      <w:tabs>
        <w:tab w:val="center" w:pos="4320"/>
        <w:tab w:val="right" w:pos="8640"/>
      </w:tabs>
    </w:pPr>
  </w:style>
  <w:style w:type="character" w:customStyle="1" w:styleId="HeaderChar">
    <w:name w:val="Header Char"/>
    <w:basedOn w:val="DefaultParagraphFont"/>
    <w:link w:val="Header"/>
    <w:rsid w:val="00CA43A7"/>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CA43A7"/>
    <w:rPr>
      <w:rFonts w:ascii="Arial" w:hAnsi="Arial" w:cs="Arial"/>
      <w:sz w:val="22"/>
    </w:rPr>
  </w:style>
  <w:style w:type="character" w:customStyle="1" w:styleId="BodyTextChar">
    <w:name w:val="Body Text Char"/>
    <w:basedOn w:val="DefaultParagraphFont"/>
    <w:link w:val="BodyText"/>
    <w:semiHidden/>
    <w:rsid w:val="00CA43A7"/>
    <w:rPr>
      <w:rFonts w:ascii="Arial" w:eastAsia="Times New Roman" w:hAnsi="Arial" w:cs="Arial"/>
      <w:szCs w:val="24"/>
      <w:lang w:val="en-US"/>
    </w:rPr>
  </w:style>
  <w:style w:type="paragraph" w:styleId="Footer">
    <w:name w:val="footer"/>
    <w:basedOn w:val="Normal"/>
    <w:link w:val="FooterChar"/>
    <w:uiPriority w:val="99"/>
    <w:unhideWhenUsed/>
    <w:rsid w:val="00CA43A7"/>
    <w:pPr>
      <w:tabs>
        <w:tab w:val="center" w:pos="4680"/>
        <w:tab w:val="right" w:pos="9360"/>
      </w:tabs>
    </w:pPr>
  </w:style>
  <w:style w:type="character" w:customStyle="1" w:styleId="FooterChar">
    <w:name w:val="Footer Char"/>
    <w:basedOn w:val="DefaultParagraphFont"/>
    <w:link w:val="Footer"/>
    <w:uiPriority w:val="99"/>
    <w:rsid w:val="00CA43A7"/>
    <w:rPr>
      <w:rFonts w:ascii="Times New Roman" w:eastAsia="Times New Roman" w:hAnsi="Times New Roman" w:cs="Times New Roman"/>
      <w:sz w:val="24"/>
      <w:szCs w:val="24"/>
      <w:lang w:val="en-US"/>
    </w:rPr>
  </w:style>
  <w:style w:type="numbering" w:customStyle="1" w:styleId="AUTMbulletedlist">
    <w:name w:val="AUTM bulleted list"/>
    <w:uiPriority w:val="99"/>
    <w:rsid w:val="00473793"/>
    <w:pPr>
      <w:numPr>
        <w:numId w:val="4"/>
      </w:numPr>
    </w:pPr>
  </w:style>
  <w:style w:type="numbering" w:customStyle="1" w:styleId="AUTMbulletedlists">
    <w:name w:val="AUTM bulleted lists"/>
    <w:uiPriority w:val="99"/>
    <w:rsid w:val="00473793"/>
    <w:pPr>
      <w:numPr>
        <w:numId w:val="5"/>
      </w:numPr>
    </w:pPr>
  </w:style>
  <w:style w:type="paragraph" w:customStyle="1" w:styleId="AUTMNormal">
    <w:name w:val="AUTM Normal"/>
    <w:link w:val="AUTMNormalChar"/>
    <w:qFormat/>
    <w:rsid w:val="00473793"/>
    <w:pPr>
      <w:tabs>
        <w:tab w:val="left" w:pos="1980"/>
        <w:tab w:val="right" w:pos="8640"/>
      </w:tabs>
      <w:spacing w:after="60" w:line="240" w:lineRule="auto"/>
    </w:pPr>
    <w:rPr>
      <w:rFonts w:ascii="Arial Narrow" w:hAnsi="Arial Narrow"/>
      <w:lang w:val="en-US"/>
    </w:rPr>
  </w:style>
  <w:style w:type="character" w:customStyle="1" w:styleId="AUTMNormalChar">
    <w:name w:val="AUTM Normal Char"/>
    <w:basedOn w:val="DefaultParagraphFont"/>
    <w:link w:val="AUTMNormal"/>
    <w:rsid w:val="00473793"/>
    <w:rPr>
      <w:rFonts w:ascii="Arial Narrow" w:hAnsi="Arial Narrow"/>
      <w:lang w:val="en-US"/>
    </w:rPr>
  </w:style>
  <w:style w:type="paragraph" w:customStyle="1" w:styleId="AUTMHeader1">
    <w:name w:val="AUTM Header 1"/>
    <w:basedOn w:val="AUTMNormal"/>
    <w:link w:val="AUTMHeader1Char"/>
    <w:qFormat/>
    <w:rsid w:val="00473793"/>
    <w:rPr>
      <w:rFonts w:cs="Times New Roman"/>
      <w:b/>
      <w:bCs/>
      <w:color w:val="F47E27"/>
      <w:sz w:val="48"/>
      <w:szCs w:val="48"/>
    </w:rPr>
  </w:style>
  <w:style w:type="character" w:customStyle="1" w:styleId="AUTMHeader1Char">
    <w:name w:val="AUTM Header 1 Char"/>
    <w:basedOn w:val="AUTMNormalChar"/>
    <w:link w:val="AUTMHeader1"/>
    <w:rsid w:val="00473793"/>
    <w:rPr>
      <w:rFonts w:ascii="Arial Narrow" w:hAnsi="Arial Narrow" w:cs="Times New Roman"/>
      <w:b/>
      <w:bCs/>
      <w:color w:val="F47E27"/>
      <w:sz w:val="48"/>
      <w:szCs w:val="48"/>
      <w:lang w:val="en-US"/>
    </w:rPr>
  </w:style>
  <w:style w:type="paragraph" w:customStyle="1" w:styleId="AUTMHeader2">
    <w:name w:val="AUTM Header 2"/>
    <w:basedOn w:val="AUTMNormal"/>
    <w:link w:val="AUTMHeader2Char"/>
    <w:qFormat/>
    <w:rsid w:val="00473793"/>
    <w:pPr>
      <w:tabs>
        <w:tab w:val="left" w:pos="2160"/>
      </w:tabs>
      <w:autoSpaceDE w:val="0"/>
      <w:autoSpaceDN w:val="0"/>
      <w:adjustRightInd w:val="0"/>
      <w:spacing w:after="0"/>
    </w:pPr>
    <w:rPr>
      <w:rFonts w:cs="Times New Roman"/>
      <w:b/>
      <w:bCs/>
      <w:i/>
      <w:color w:val="7C878E"/>
    </w:rPr>
  </w:style>
  <w:style w:type="character" w:customStyle="1" w:styleId="AUTMHeader2Char">
    <w:name w:val="AUTM Header 2 Char"/>
    <w:basedOn w:val="AUTMNormalChar"/>
    <w:link w:val="AUTMHeader2"/>
    <w:rsid w:val="00473793"/>
    <w:rPr>
      <w:rFonts w:ascii="Arial Narrow" w:hAnsi="Arial Narrow" w:cs="Times New Roman"/>
      <w:b/>
      <w:bCs/>
      <w:i/>
      <w:color w:val="7C878E"/>
      <w:lang w:val="en-US"/>
    </w:rPr>
  </w:style>
  <w:style w:type="paragraph" w:customStyle="1" w:styleId="AUTMHeader3">
    <w:name w:val="AUTM Header 3"/>
    <w:basedOn w:val="AUTMNormal"/>
    <w:link w:val="AUTMHeader3Char"/>
    <w:qFormat/>
    <w:rsid w:val="00473793"/>
    <w:rPr>
      <w:b/>
    </w:rPr>
  </w:style>
  <w:style w:type="character" w:customStyle="1" w:styleId="AUTMHeader3Char">
    <w:name w:val="AUTM Header 3 Char"/>
    <w:basedOn w:val="AUTMNormalChar"/>
    <w:link w:val="AUTMHeader3"/>
    <w:rsid w:val="00473793"/>
    <w:rPr>
      <w:rFonts w:ascii="Arial Narrow" w:hAnsi="Arial Narrow"/>
      <w:b/>
      <w:lang w:val="en-US"/>
    </w:rPr>
  </w:style>
  <w:style w:type="paragraph" w:customStyle="1" w:styleId="AUTMList1">
    <w:name w:val="AUTM List 1"/>
    <w:basedOn w:val="AUTMNormal"/>
    <w:link w:val="AUTMList1Char"/>
    <w:qFormat/>
    <w:rsid w:val="00473793"/>
  </w:style>
  <w:style w:type="character" w:customStyle="1" w:styleId="AUTMList1Char">
    <w:name w:val="AUTM List 1 Char"/>
    <w:basedOn w:val="AUTMNormalChar"/>
    <w:link w:val="AUTMList1"/>
    <w:rsid w:val="00473793"/>
    <w:rPr>
      <w:rFonts w:ascii="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Connelly</dc:creator>
  <cp:lastModifiedBy>Kubinski, Joanne</cp:lastModifiedBy>
  <cp:revision>3</cp:revision>
  <dcterms:created xsi:type="dcterms:W3CDTF">2018-08-29T14:49:00Z</dcterms:created>
  <dcterms:modified xsi:type="dcterms:W3CDTF">2018-08-29T16:01:00Z</dcterms:modified>
</cp:coreProperties>
</file>