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7A419" w14:textId="18BDF33E" w:rsidR="006B65FA" w:rsidRPr="00C23909" w:rsidRDefault="006B65FA" w:rsidP="00C23909">
      <w:pPr>
        <w:jc w:val="center"/>
        <w:rPr>
          <w:b/>
          <w:bCs/>
        </w:rPr>
      </w:pPr>
      <w:r w:rsidRPr="006B65FA">
        <w:rPr>
          <w:b/>
          <w:bCs/>
        </w:rPr>
        <w:t>US</w:t>
      </w:r>
      <w:r w:rsidR="00314516">
        <w:rPr>
          <w:b/>
          <w:bCs/>
        </w:rPr>
        <w:t>ING</w:t>
      </w:r>
      <w:r w:rsidRPr="006B65FA">
        <w:rPr>
          <w:b/>
          <w:bCs/>
        </w:rPr>
        <w:t xml:space="preserve"> “REASONABLE PRICING” TO TAKE PATENTS FROM INVENTORS AND LICENSEES </w:t>
      </w:r>
      <w:r w:rsidR="00314516">
        <w:rPr>
          <w:b/>
          <w:bCs/>
        </w:rPr>
        <w:t xml:space="preserve">IS </w:t>
      </w:r>
      <w:r w:rsidRPr="006B65FA">
        <w:rPr>
          <w:b/>
          <w:bCs/>
        </w:rPr>
        <w:t>A BAD IDEA</w:t>
      </w:r>
      <w:r w:rsidR="00314516">
        <w:rPr>
          <w:b/>
          <w:bCs/>
        </w:rPr>
        <w:t xml:space="preserve"> THAT WILL LEAD TO EVEN</w:t>
      </w:r>
      <w:r w:rsidRPr="006B65FA">
        <w:rPr>
          <w:b/>
          <w:bCs/>
        </w:rPr>
        <w:t xml:space="preserve"> WORSE OUTCOME</w:t>
      </w:r>
      <w:r w:rsidR="00314516">
        <w:rPr>
          <w:b/>
          <w:bCs/>
        </w:rPr>
        <w:t>S</w:t>
      </w:r>
    </w:p>
    <w:p w14:paraId="3632AEFE" w14:textId="77777777" w:rsidR="006B65FA" w:rsidRDefault="006B65FA" w:rsidP="006B65FA"/>
    <w:p w14:paraId="65ED4B5C" w14:textId="299C43BE" w:rsidR="006B65FA" w:rsidRDefault="006B65FA" w:rsidP="006B65FA">
      <w:r>
        <w:t>The National Institute of Standards and Technology (NIST) issued a request for comments in December 2023 regarding a propos</w:t>
      </w:r>
      <w:r w:rsidR="00EF172E">
        <w:t xml:space="preserve">al to expand the government’s </w:t>
      </w:r>
      <w:r>
        <w:t>“march-in” authority under the Bayh-Dole Act</w:t>
      </w:r>
      <w:r w:rsidR="00916C35">
        <w:t xml:space="preserve"> of 1980</w:t>
      </w:r>
      <w:r>
        <w:t>.</w:t>
      </w:r>
    </w:p>
    <w:p w14:paraId="14D01413" w14:textId="77777777" w:rsidR="006B65FA" w:rsidRDefault="006B65FA" w:rsidP="006B65FA"/>
    <w:p w14:paraId="172B2FDC" w14:textId="7F27B092" w:rsidR="006B65FA" w:rsidRDefault="00FF7DE5" w:rsidP="006B65FA">
      <w:r>
        <w:t>The</w:t>
      </w:r>
      <w:r w:rsidR="006B65FA">
        <w:t xml:space="preserve"> act </w:t>
      </w:r>
      <w:r>
        <w:t xml:space="preserve">allows </w:t>
      </w:r>
      <w:r w:rsidR="006B65FA">
        <w:t xml:space="preserve">universities and other nonprofits </w:t>
      </w:r>
      <w:r>
        <w:t xml:space="preserve">to own </w:t>
      </w:r>
      <w:r w:rsidR="006B65FA">
        <w:t xml:space="preserve">intellectual property </w:t>
      </w:r>
      <w:r w:rsidR="00EC6A16">
        <w:t xml:space="preserve">(IP) </w:t>
      </w:r>
      <w:r w:rsidR="002D7FE0">
        <w:t>invented</w:t>
      </w:r>
      <w:r w:rsidR="006B65FA">
        <w:t xml:space="preserve"> </w:t>
      </w:r>
      <w:r w:rsidR="002D7FE0">
        <w:t>using</w:t>
      </w:r>
      <w:r>
        <w:t xml:space="preserve"> </w:t>
      </w:r>
      <w:r w:rsidR="006B65FA">
        <w:t>federally</w:t>
      </w:r>
      <w:r w:rsidR="00EC6A16">
        <w:t xml:space="preserve"> </w:t>
      </w:r>
      <w:r w:rsidR="006B65FA">
        <w:t>funded research</w:t>
      </w:r>
      <w:r w:rsidR="00916C35">
        <w:t xml:space="preserve">. </w:t>
      </w:r>
      <w:r w:rsidR="00314516">
        <w:t xml:space="preserve">That </w:t>
      </w:r>
      <w:r w:rsidR="00916C35">
        <w:t>IP</w:t>
      </w:r>
      <w:r w:rsidR="00314516">
        <w:t xml:space="preserve"> is then licensed</w:t>
      </w:r>
      <w:r w:rsidR="00916C35">
        <w:t xml:space="preserve"> to companies </w:t>
      </w:r>
      <w:r w:rsidR="00314516">
        <w:t>that turn it into products and services for the public’s benefit</w:t>
      </w:r>
      <w:r w:rsidR="006B65FA">
        <w:t>. That legislation has provided a boon to the American economy, creating nearly $2 trillion in economic impact since its passage.</w:t>
      </w:r>
    </w:p>
    <w:p w14:paraId="666AF851" w14:textId="77777777" w:rsidR="006B65FA" w:rsidRDefault="006B65FA" w:rsidP="006B65FA"/>
    <w:p w14:paraId="547316E1" w14:textId="03B5052D" w:rsidR="006B65FA" w:rsidRDefault="006B65FA" w:rsidP="006B65FA">
      <w:r>
        <w:t>In that legislation, Congress provided an opportunity for the government to reclaim a patent or copyright if the licensee did not bring the invention to the public. But that “march-in” provision w</w:t>
      </w:r>
      <w:r w:rsidR="00EC6A16">
        <w:t>as</w:t>
      </w:r>
      <w:r>
        <w:t xml:space="preserve"> never </w:t>
      </w:r>
      <w:r w:rsidR="00EC6A16">
        <w:t xml:space="preserve">intended </w:t>
      </w:r>
      <w:r>
        <w:t xml:space="preserve">to </w:t>
      </w:r>
      <w:r w:rsidR="00EC6A16">
        <w:t>be used to</w:t>
      </w:r>
      <w:r>
        <w:t xml:space="preserve"> </w:t>
      </w:r>
      <w:r w:rsidR="00EC6A16">
        <w:t xml:space="preserve">control </w:t>
      </w:r>
      <w:r>
        <w:t xml:space="preserve">the price of products </w:t>
      </w:r>
      <w:r w:rsidR="00EC6A16">
        <w:t xml:space="preserve">subsequently </w:t>
      </w:r>
      <w:r>
        <w:t xml:space="preserve">developed </w:t>
      </w:r>
      <w:r w:rsidR="00EC6A16">
        <w:t>based on</w:t>
      </w:r>
      <w:r>
        <w:t xml:space="preserve"> that IP.  Indeed, Senators Birch Bayh (D-IN) and Bob Dole (R-KS) specifically stated that reasonable pricing was </w:t>
      </w:r>
      <w:r w:rsidRPr="00C23909">
        <w:rPr>
          <w:b/>
          <w:bCs/>
        </w:rPr>
        <w:t>not</w:t>
      </w:r>
      <w:r>
        <w:t xml:space="preserve"> a reason to march in. </w:t>
      </w:r>
    </w:p>
    <w:p w14:paraId="39378154" w14:textId="77777777" w:rsidR="006B65FA" w:rsidRDefault="006B65FA" w:rsidP="006B65FA"/>
    <w:p w14:paraId="5C7F339F" w14:textId="1ECE5391" w:rsidR="006B65FA" w:rsidRPr="00EF172E" w:rsidRDefault="006B65FA" w:rsidP="006B65FA">
      <w:pPr>
        <w:rPr>
          <w:b/>
          <w:bCs/>
        </w:rPr>
      </w:pPr>
      <w:r>
        <w:t>The newly</w:t>
      </w:r>
      <w:r w:rsidR="00EC6A16">
        <w:t xml:space="preserve"> </w:t>
      </w:r>
      <w:r>
        <w:t xml:space="preserve">proposed “framework” does allow for the use of reasonable pricing as a reason to take away a patent. </w:t>
      </w:r>
      <w:r w:rsidRPr="00EF172E">
        <w:rPr>
          <w:b/>
          <w:bCs/>
        </w:rPr>
        <w:t>THIS CHANGE IN POLICY WOULD HAVE A DEVAS</w:t>
      </w:r>
      <w:r w:rsidR="00EC6A16" w:rsidRPr="00EF172E">
        <w:rPr>
          <w:b/>
          <w:bCs/>
        </w:rPr>
        <w:t>T</w:t>
      </w:r>
      <w:r w:rsidRPr="00EF172E">
        <w:rPr>
          <w:b/>
          <w:bCs/>
        </w:rPr>
        <w:t>ATING IMPACT ON AMERICAN INNOVATION.</w:t>
      </w:r>
    </w:p>
    <w:p w14:paraId="5BD6811A" w14:textId="77777777" w:rsidR="006B65FA" w:rsidRDefault="006B65FA" w:rsidP="006B65FA"/>
    <w:p w14:paraId="26FE0DDD" w14:textId="31FBCA11" w:rsidR="006B65FA" w:rsidRDefault="006B65FA" w:rsidP="006B65FA">
      <w:r>
        <w:t xml:space="preserve">In its comments to NIST, </w:t>
      </w:r>
      <w:hyperlink r:id="rId5" w:history="1">
        <w:r w:rsidRPr="00003090">
          <w:rPr>
            <w:rStyle w:val="Hyperlink"/>
            <w:b/>
            <w:bCs/>
          </w:rPr>
          <w:t>AUTM, the association of technology transfer professionals</w:t>
        </w:r>
      </w:hyperlink>
      <w:r>
        <w:t>, cited three reasons for NIST to rescind this framework:</w:t>
      </w:r>
    </w:p>
    <w:p w14:paraId="521481E9" w14:textId="77777777" w:rsidR="006B65FA" w:rsidRDefault="006B65FA" w:rsidP="006B65FA"/>
    <w:p w14:paraId="66948778" w14:textId="7FEEF514" w:rsidR="006B65FA" w:rsidRDefault="006B65FA" w:rsidP="006B65FA">
      <w:pPr>
        <w:pStyle w:val="ListParagraph"/>
        <w:numPr>
          <w:ilvl w:val="0"/>
          <w:numId w:val="1"/>
        </w:numPr>
      </w:pPr>
      <w:r>
        <w:t>Such a reinterpretation of the Bayh-Dole Act goes well beyond the legislation’s intent. Only Congress can expan</w:t>
      </w:r>
      <w:r w:rsidR="00FF7DE5">
        <w:t>d</w:t>
      </w:r>
      <w:r>
        <w:t xml:space="preserve"> the march-in provisions</w:t>
      </w:r>
      <w:r w:rsidR="00FF7DE5">
        <w:t xml:space="preserve"> to this extent</w:t>
      </w:r>
      <w:r>
        <w:t>.</w:t>
      </w:r>
    </w:p>
    <w:p w14:paraId="414FF7F9" w14:textId="6FE52DE5" w:rsidR="006B65FA" w:rsidRDefault="00003090" w:rsidP="006B65FA">
      <w:pPr>
        <w:pStyle w:val="ListParagraph"/>
        <w:numPr>
          <w:ilvl w:val="0"/>
          <w:numId w:val="1"/>
        </w:numPr>
      </w:pPr>
      <w:r>
        <w:t>T</w:t>
      </w:r>
      <w:r w:rsidR="006B65FA">
        <w:t>his change is being discussed as a way to impact high drug pric</w:t>
      </w:r>
      <w:r>
        <w:t>es</w:t>
      </w:r>
      <w:r w:rsidR="006B65FA">
        <w:t xml:space="preserve">, </w:t>
      </w:r>
      <w:r>
        <w:t>but it won’t have that effect</w:t>
      </w:r>
      <w:r w:rsidR="006B65FA">
        <w:t xml:space="preserve">. A recent study by Vital </w:t>
      </w:r>
      <w:r>
        <w:t xml:space="preserve">Transformations </w:t>
      </w:r>
      <w:r w:rsidR="006B65FA">
        <w:t>shows that of 350 new drugs, only a handful contain solely federal research funding. There are other</w:t>
      </w:r>
      <w:r>
        <w:t>,</w:t>
      </w:r>
      <w:r w:rsidR="006B65FA">
        <w:t xml:space="preserve"> more direct ways </w:t>
      </w:r>
      <w:r w:rsidR="00FF7DE5">
        <w:t>for</w:t>
      </w:r>
      <w:r w:rsidR="006B65FA">
        <w:t xml:space="preserve"> government </w:t>
      </w:r>
      <w:r w:rsidR="00FF7DE5">
        <w:t>to</w:t>
      </w:r>
      <w:r w:rsidR="006B65FA">
        <w:t xml:space="preserve"> control what it perceives to be unreasonable drug pricing without taking away patents or copyrights.</w:t>
      </w:r>
    </w:p>
    <w:p w14:paraId="6A3395B1" w14:textId="4F9C18D2" w:rsidR="00C23909" w:rsidRDefault="006B65FA" w:rsidP="00C23909">
      <w:pPr>
        <w:pStyle w:val="ListParagraph"/>
        <w:numPr>
          <w:ilvl w:val="0"/>
          <w:numId w:val="1"/>
        </w:numPr>
      </w:pPr>
      <w:r>
        <w:t>This new policy would affect every tech</w:t>
      </w:r>
      <w:r w:rsidR="00FF7DE5">
        <w:t xml:space="preserve"> sector</w:t>
      </w:r>
      <w:r>
        <w:t xml:space="preserve"> where new discoveri</w:t>
      </w:r>
      <w:r w:rsidR="00FF7DE5">
        <w:t>es</w:t>
      </w:r>
      <w:r>
        <w:t xml:space="preserve"> are made.  Clean energy, IT technology, agriculture and others </w:t>
      </w:r>
      <w:r w:rsidR="00C23909">
        <w:t>c</w:t>
      </w:r>
      <w:r>
        <w:t xml:space="preserve">ould all be </w:t>
      </w:r>
      <w:r w:rsidR="00916C35">
        <w:t xml:space="preserve">targeted by </w:t>
      </w:r>
      <w:r>
        <w:t xml:space="preserve">claims that prices for end-user products are unreasonable. </w:t>
      </w:r>
      <w:r w:rsidR="00916C35">
        <w:t>U</w:t>
      </w:r>
      <w:r>
        <w:t xml:space="preserve">ncertainty about </w:t>
      </w:r>
      <w:r w:rsidR="00C23909">
        <w:t>th</w:t>
      </w:r>
      <w:r w:rsidR="00916C35">
        <w:t xml:space="preserve">is possibility </w:t>
      </w:r>
      <w:r w:rsidR="00C23909">
        <w:t>already has investors expressing concerns about investing in federally</w:t>
      </w:r>
      <w:r w:rsidR="00916C35">
        <w:t xml:space="preserve"> </w:t>
      </w:r>
      <w:r w:rsidR="00C23909">
        <w:t xml:space="preserve">funded inventions. Moreover, competitors or others (even foreign companies) could </w:t>
      </w:r>
      <w:r w:rsidR="00916C35">
        <w:t>exploit</w:t>
      </w:r>
      <w:r w:rsidR="00C23909">
        <w:t xml:space="preserve"> this process to steal technologies or disrupt the innovation p</w:t>
      </w:r>
      <w:r w:rsidR="00916C35">
        <w:t>ipeline</w:t>
      </w:r>
      <w:r w:rsidR="00C23909">
        <w:t xml:space="preserve">. Who will be making these determinations? How long will such requests take to adjudicate?  This is a disaster waiting to happen.  </w:t>
      </w:r>
    </w:p>
    <w:p w14:paraId="3DB1566D" w14:textId="77777777" w:rsidR="00C23909" w:rsidRDefault="00C23909" w:rsidP="00C23909">
      <w:pPr>
        <w:ind w:left="360"/>
      </w:pPr>
    </w:p>
    <w:p w14:paraId="4E773990" w14:textId="6ADF9DDF" w:rsidR="00916C35" w:rsidRPr="006B65FA" w:rsidRDefault="00C23909" w:rsidP="00C23909">
      <w:r>
        <w:t>NIST and the White House need to rescind this proposed framework. The damage it can do to American leadership in innovation could be severe, while not having any discernible impact on drug pricing.</w:t>
      </w:r>
    </w:p>
    <w:sectPr w:rsidR="00916C35" w:rsidRPr="006B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55671F"/>
    <w:multiLevelType w:val="hybridMultilevel"/>
    <w:tmpl w:val="8200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79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FA"/>
    <w:rsid w:val="00003090"/>
    <w:rsid w:val="002D7FE0"/>
    <w:rsid w:val="00314516"/>
    <w:rsid w:val="0044437C"/>
    <w:rsid w:val="0055602C"/>
    <w:rsid w:val="006B65FA"/>
    <w:rsid w:val="00916C35"/>
    <w:rsid w:val="00B46BCB"/>
    <w:rsid w:val="00BE3064"/>
    <w:rsid w:val="00C23909"/>
    <w:rsid w:val="00EC6A16"/>
    <w:rsid w:val="00EF172E"/>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C9E4"/>
  <w15:chartTrackingRefBased/>
  <w15:docId w15:val="{A7501CE5-F6EE-8446-A87D-A88E9828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5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65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65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65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65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65F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65F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65F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65F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5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65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65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65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65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65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65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65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65FA"/>
    <w:rPr>
      <w:rFonts w:eastAsiaTheme="majorEastAsia" w:cstheme="majorBidi"/>
      <w:color w:val="272727" w:themeColor="text1" w:themeTint="D8"/>
    </w:rPr>
  </w:style>
  <w:style w:type="paragraph" w:styleId="Title">
    <w:name w:val="Title"/>
    <w:basedOn w:val="Normal"/>
    <w:next w:val="Normal"/>
    <w:link w:val="TitleChar"/>
    <w:uiPriority w:val="10"/>
    <w:qFormat/>
    <w:rsid w:val="006B65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5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65F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65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65F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B65FA"/>
    <w:rPr>
      <w:i/>
      <w:iCs/>
      <w:color w:val="404040" w:themeColor="text1" w:themeTint="BF"/>
    </w:rPr>
  </w:style>
  <w:style w:type="paragraph" w:styleId="ListParagraph">
    <w:name w:val="List Paragraph"/>
    <w:basedOn w:val="Normal"/>
    <w:uiPriority w:val="34"/>
    <w:qFormat/>
    <w:rsid w:val="006B65FA"/>
    <w:pPr>
      <w:ind w:left="720"/>
      <w:contextualSpacing/>
    </w:pPr>
  </w:style>
  <w:style w:type="character" w:styleId="IntenseEmphasis">
    <w:name w:val="Intense Emphasis"/>
    <w:basedOn w:val="DefaultParagraphFont"/>
    <w:uiPriority w:val="21"/>
    <w:qFormat/>
    <w:rsid w:val="006B65FA"/>
    <w:rPr>
      <w:i/>
      <w:iCs/>
      <w:color w:val="0F4761" w:themeColor="accent1" w:themeShade="BF"/>
    </w:rPr>
  </w:style>
  <w:style w:type="paragraph" w:styleId="IntenseQuote">
    <w:name w:val="Intense Quote"/>
    <w:basedOn w:val="Normal"/>
    <w:next w:val="Normal"/>
    <w:link w:val="IntenseQuoteChar"/>
    <w:uiPriority w:val="30"/>
    <w:qFormat/>
    <w:rsid w:val="006B65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65FA"/>
    <w:rPr>
      <w:i/>
      <w:iCs/>
      <w:color w:val="0F4761" w:themeColor="accent1" w:themeShade="BF"/>
    </w:rPr>
  </w:style>
  <w:style w:type="character" w:styleId="IntenseReference">
    <w:name w:val="Intense Reference"/>
    <w:basedOn w:val="DefaultParagraphFont"/>
    <w:uiPriority w:val="32"/>
    <w:qFormat/>
    <w:rsid w:val="006B65FA"/>
    <w:rPr>
      <w:b/>
      <w:bCs/>
      <w:smallCaps/>
      <w:color w:val="0F4761" w:themeColor="accent1" w:themeShade="BF"/>
      <w:spacing w:val="5"/>
    </w:rPr>
  </w:style>
  <w:style w:type="character" w:styleId="Hyperlink">
    <w:name w:val="Hyperlink"/>
    <w:basedOn w:val="DefaultParagraphFont"/>
    <w:uiPriority w:val="99"/>
    <w:unhideWhenUsed/>
    <w:rsid w:val="00003090"/>
    <w:rPr>
      <w:color w:val="467886" w:themeColor="hyperlink"/>
      <w:u w:val="single"/>
    </w:rPr>
  </w:style>
  <w:style w:type="character" w:styleId="UnresolvedMention">
    <w:name w:val="Unresolved Mention"/>
    <w:basedOn w:val="DefaultParagraphFont"/>
    <w:uiPriority w:val="99"/>
    <w:semiHidden/>
    <w:unhideWhenUsed/>
    <w:rsid w:val="00003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tm.net/AUTM/media/About-Tech-Transfer/Documents/AUTM-Comments_NIST-1-23-24_revis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Jordana Foster</cp:lastModifiedBy>
  <cp:revision>5</cp:revision>
  <dcterms:created xsi:type="dcterms:W3CDTF">2024-03-29T16:48:00Z</dcterms:created>
  <dcterms:modified xsi:type="dcterms:W3CDTF">2024-03-29T19:50:00Z</dcterms:modified>
</cp:coreProperties>
</file>